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BD094" w14:textId="60A3861B" w:rsidR="005B11EA" w:rsidRPr="00257E75" w:rsidRDefault="00257E75" w:rsidP="006965C6">
      <w:pPr>
        <w:jc w:val="center"/>
        <w:rPr>
          <w:rFonts w:ascii="ＭＳ 明朝" w:eastAsia="ＭＳ 明朝" w:hAnsi="ＭＳ 明朝"/>
        </w:rPr>
      </w:pPr>
      <w:r w:rsidRPr="00257E75">
        <w:rPr>
          <w:rFonts w:ascii="ＭＳ 明朝" w:eastAsia="ＭＳ 明朝" w:hAnsi="ＭＳ 明朝" w:hint="eastAsia"/>
        </w:rPr>
        <w:t>令和７年度　愛川町多言語版生活ガイドブック作成業務委託</w:t>
      </w:r>
      <w:r w:rsidR="005B11EA" w:rsidRPr="00257E75">
        <w:rPr>
          <w:rFonts w:ascii="ＭＳ 明朝" w:eastAsia="ＭＳ 明朝" w:hAnsi="ＭＳ 明朝"/>
        </w:rPr>
        <w:t>仕様書</w:t>
      </w:r>
    </w:p>
    <w:p w14:paraId="4AAD7E21" w14:textId="77777777" w:rsidR="005B11EA" w:rsidRPr="00257E75" w:rsidRDefault="005B11EA" w:rsidP="005B11EA">
      <w:pPr>
        <w:rPr>
          <w:rFonts w:ascii="ＭＳ 明朝" w:eastAsia="ＭＳ 明朝" w:hAnsi="ＭＳ 明朝"/>
        </w:rPr>
      </w:pPr>
    </w:p>
    <w:p w14:paraId="7CCC92F3" w14:textId="57551B3B" w:rsidR="005B11EA" w:rsidRPr="00257E75" w:rsidRDefault="00257E75" w:rsidP="00257E75">
      <w:pPr>
        <w:rPr>
          <w:rFonts w:ascii="ＭＳ 明朝" w:eastAsia="ＭＳ 明朝" w:hAnsi="ＭＳ 明朝"/>
        </w:rPr>
      </w:pPr>
      <w:r>
        <w:rPr>
          <w:rFonts w:ascii="ＭＳ 明朝" w:eastAsia="ＭＳ 明朝" w:hAnsi="ＭＳ 明朝" w:hint="eastAsia"/>
        </w:rPr>
        <w:t>１．</w:t>
      </w:r>
      <w:r w:rsidR="005B11EA" w:rsidRPr="00257E75">
        <w:rPr>
          <w:rFonts w:ascii="ＭＳ 明朝" w:eastAsia="ＭＳ 明朝" w:hAnsi="ＭＳ 明朝" w:hint="eastAsia"/>
        </w:rPr>
        <w:t>業務名</w:t>
      </w:r>
    </w:p>
    <w:p w14:paraId="14EBCD47" w14:textId="0D0A3BA7" w:rsidR="005B11EA" w:rsidRDefault="00257E75" w:rsidP="005B11EA">
      <w:pPr>
        <w:pStyle w:val="a9"/>
        <w:ind w:left="440"/>
        <w:rPr>
          <w:rFonts w:ascii="ＭＳ 明朝" w:eastAsia="ＭＳ 明朝" w:hAnsi="ＭＳ 明朝"/>
        </w:rPr>
      </w:pPr>
      <w:r w:rsidRPr="00257E75">
        <w:rPr>
          <w:rFonts w:ascii="ＭＳ 明朝" w:eastAsia="ＭＳ 明朝" w:hAnsi="ＭＳ 明朝" w:hint="eastAsia"/>
        </w:rPr>
        <w:t>令和７年度　愛川町多言語版生活ガイドブック作成業務委託</w:t>
      </w:r>
    </w:p>
    <w:p w14:paraId="5C9F313C" w14:textId="77777777" w:rsidR="00257E75" w:rsidRPr="00257E75" w:rsidRDefault="00257E75" w:rsidP="005B11EA">
      <w:pPr>
        <w:pStyle w:val="a9"/>
        <w:ind w:left="440"/>
        <w:rPr>
          <w:rFonts w:ascii="ＭＳ 明朝" w:eastAsia="ＭＳ 明朝" w:hAnsi="ＭＳ 明朝"/>
        </w:rPr>
      </w:pPr>
    </w:p>
    <w:p w14:paraId="4F2E61BF" w14:textId="3EBABA7F" w:rsidR="005B11EA" w:rsidRPr="00257E75" w:rsidRDefault="005B11EA" w:rsidP="00257E75">
      <w:pPr>
        <w:pStyle w:val="a9"/>
        <w:numPr>
          <w:ilvl w:val="0"/>
          <w:numId w:val="5"/>
        </w:numPr>
        <w:rPr>
          <w:rFonts w:ascii="ＭＳ 明朝" w:eastAsia="ＭＳ 明朝" w:hAnsi="ＭＳ 明朝"/>
        </w:rPr>
      </w:pPr>
      <w:r w:rsidRPr="00257E75">
        <w:rPr>
          <w:rFonts w:ascii="ＭＳ 明朝" w:eastAsia="ＭＳ 明朝" w:hAnsi="ＭＳ 明朝" w:hint="eastAsia"/>
        </w:rPr>
        <w:t>履行期間</w:t>
      </w:r>
    </w:p>
    <w:p w14:paraId="45B25ADD" w14:textId="0BC2789B" w:rsidR="00E87F15" w:rsidRPr="00257E75" w:rsidRDefault="005B11EA" w:rsidP="00E87F15">
      <w:pPr>
        <w:pStyle w:val="a9"/>
        <w:ind w:left="440"/>
        <w:rPr>
          <w:rFonts w:ascii="ＭＳ 明朝" w:eastAsia="ＭＳ 明朝" w:hAnsi="ＭＳ 明朝"/>
        </w:rPr>
      </w:pPr>
      <w:r w:rsidRPr="00257E75">
        <w:rPr>
          <w:rFonts w:ascii="ＭＳ 明朝" w:eastAsia="ＭＳ 明朝" w:hAnsi="ＭＳ 明朝" w:hint="eastAsia"/>
        </w:rPr>
        <w:t>契約締結時から令和</w:t>
      </w:r>
      <w:r w:rsidR="00257E75">
        <w:rPr>
          <w:rFonts w:ascii="ＭＳ 明朝" w:eastAsia="ＭＳ 明朝" w:hAnsi="ＭＳ 明朝" w:hint="eastAsia"/>
        </w:rPr>
        <w:t>８</w:t>
      </w:r>
      <w:r w:rsidRPr="00257E75">
        <w:rPr>
          <w:rFonts w:ascii="ＭＳ 明朝" w:eastAsia="ＭＳ 明朝" w:hAnsi="ＭＳ 明朝" w:hint="eastAsia"/>
        </w:rPr>
        <w:t>年</w:t>
      </w:r>
      <w:r w:rsidR="00257E75">
        <w:rPr>
          <w:rFonts w:ascii="ＭＳ 明朝" w:eastAsia="ＭＳ 明朝" w:hAnsi="ＭＳ 明朝" w:hint="eastAsia"/>
        </w:rPr>
        <w:t>２</w:t>
      </w:r>
      <w:r w:rsidRPr="00257E75">
        <w:rPr>
          <w:rFonts w:ascii="ＭＳ 明朝" w:eastAsia="ＭＳ 明朝" w:hAnsi="ＭＳ 明朝" w:hint="eastAsia"/>
        </w:rPr>
        <w:t>月</w:t>
      </w:r>
      <w:r w:rsidR="00257E75">
        <w:rPr>
          <w:rFonts w:ascii="ＭＳ 明朝" w:eastAsia="ＭＳ 明朝" w:hAnsi="ＭＳ 明朝" w:hint="eastAsia"/>
        </w:rPr>
        <w:t>２７</w:t>
      </w:r>
      <w:r w:rsidRPr="00257E75">
        <w:rPr>
          <w:rFonts w:ascii="ＭＳ 明朝" w:eastAsia="ＭＳ 明朝" w:hAnsi="ＭＳ 明朝" w:hint="eastAsia"/>
        </w:rPr>
        <w:t>日まで</w:t>
      </w:r>
    </w:p>
    <w:p w14:paraId="5A01DBEA" w14:textId="77777777" w:rsidR="005B11EA" w:rsidRPr="00257E75" w:rsidRDefault="005B11EA" w:rsidP="005B11EA">
      <w:pPr>
        <w:pStyle w:val="a9"/>
        <w:ind w:left="440"/>
        <w:rPr>
          <w:rFonts w:ascii="ＭＳ 明朝" w:eastAsia="ＭＳ 明朝" w:hAnsi="ＭＳ 明朝"/>
        </w:rPr>
      </w:pPr>
    </w:p>
    <w:p w14:paraId="4168C4C3" w14:textId="42CB7CCC" w:rsidR="005B11EA" w:rsidRPr="00257E75" w:rsidRDefault="005B11EA" w:rsidP="00257E75">
      <w:pPr>
        <w:pStyle w:val="a9"/>
        <w:numPr>
          <w:ilvl w:val="0"/>
          <w:numId w:val="5"/>
        </w:numPr>
        <w:rPr>
          <w:rFonts w:ascii="ＭＳ 明朝" w:eastAsia="ＭＳ 明朝" w:hAnsi="ＭＳ 明朝"/>
        </w:rPr>
      </w:pPr>
      <w:r w:rsidRPr="00257E75">
        <w:rPr>
          <w:rFonts w:ascii="ＭＳ 明朝" w:eastAsia="ＭＳ 明朝" w:hAnsi="ＭＳ 明朝" w:hint="eastAsia"/>
        </w:rPr>
        <w:t>目的</w:t>
      </w:r>
    </w:p>
    <w:p w14:paraId="2415E1F0" w14:textId="77777777" w:rsidR="0039077A" w:rsidRDefault="0039077A" w:rsidP="0039077A">
      <w:pPr>
        <w:pStyle w:val="a9"/>
        <w:ind w:left="440"/>
        <w:rPr>
          <w:rFonts w:ascii="ＭＳ 明朝" w:eastAsia="ＭＳ 明朝" w:hAnsi="ＭＳ 明朝"/>
        </w:rPr>
      </w:pPr>
      <w:r w:rsidRPr="0039077A">
        <w:rPr>
          <w:rFonts w:ascii="ＭＳ 明朝" w:eastAsia="ＭＳ 明朝" w:hAnsi="ＭＳ 明朝" w:hint="eastAsia"/>
        </w:rPr>
        <w:t>外国籍住民が増える中で、外国籍住民が日本の行政サービスや生活習慣に慣れること</w:t>
      </w:r>
    </w:p>
    <w:p w14:paraId="7583F27D" w14:textId="68B5DE16" w:rsidR="0039077A" w:rsidRPr="0039077A" w:rsidRDefault="0039077A" w:rsidP="0039077A">
      <w:pPr>
        <w:ind w:firstLineChars="100" w:firstLine="210"/>
        <w:rPr>
          <w:rFonts w:ascii="ＭＳ 明朝" w:eastAsia="ＭＳ 明朝" w:hAnsi="ＭＳ 明朝"/>
        </w:rPr>
      </w:pPr>
      <w:r w:rsidRPr="0039077A">
        <w:rPr>
          <w:rFonts w:ascii="ＭＳ 明朝" w:eastAsia="ＭＳ 明朝" w:hAnsi="ＭＳ 明朝" w:hint="eastAsia"/>
        </w:rPr>
        <w:t>は大きな課題がある。</w:t>
      </w:r>
    </w:p>
    <w:p w14:paraId="1030E532" w14:textId="77777777" w:rsidR="0039077A" w:rsidRDefault="0039077A" w:rsidP="0039077A">
      <w:pPr>
        <w:pStyle w:val="a9"/>
        <w:ind w:left="440"/>
        <w:rPr>
          <w:rFonts w:ascii="ＭＳ 明朝" w:eastAsia="ＭＳ 明朝" w:hAnsi="ＭＳ 明朝"/>
        </w:rPr>
      </w:pPr>
      <w:r w:rsidRPr="0039077A">
        <w:rPr>
          <w:rFonts w:ascii="ＭＳ 明朝" w:eastAsia="ＭＳ 明朝" w:hAnsi="ＭＳ 明朝" w:hint="eastAsia"/>
        </w:rPr>
        <w:t>これまで本町では、外国籍住民に向けて、様々な案内を行ってきたが、今回、網羅的な</w:t>
      </w:r>
    </w:p>
    <w:p w14:paraId="2E2A5E15" w14:textId="77777777" w:rsidR="0039077A" w:rsidRDefault="0039077A" w:rsidP="0039077A">
      <w:pPr>
        <w:ind w:firstLineChars="100" w:firstLine="210"/>
        <w:rPr>
          <w:rFonts w:ascii="ＭＳ 明朝" w:eastAsia="ＭＳ 明朝" w:hAnsi="ＭＳ 明朝"/>
        </w:rPr>
      </w:pPr>
      <w:r w:rsidRPr="0039077A">
        <w:rPr>
          <w:rFonts w:ascii="ＭＳ 明朝" w:eastAsia="ＭＳ 明朝" w:hAnsi="ＭＳ 明朝" w:hint="eastAsia"/>
        </w:rPr>
        <w:t>多言語の生活ガイドブックを作成することにより、より安心して暮らせる環境を構築す</w:t>
      </w:r>
    </w:p>
    <w:p w14:paraId="2E4B6C87" w14:textId="2A6809F9" w:rsidR="005B11EA" w:rsidRDefault="0039077A" w:rsidP="0039077A">
      <w:pPr>
        <w:ind w:firstLineChars="100" w:firstLine="210"/>
        <w:rPr>
          <w:rFonts w:ascii="ＭＳ 明朝" w:eastAsia="ＭＳ 明朝" w:hAnsi="ＭＳ 明朝"/>
        </w:rPr>
      </w:pPr>
      <w:r w:rsidRPr="0039077A">
        <w:rPr>
          <w:rFonts w:ascii="ＭＳ 明朝" w:eastAsia="ＭＳ 明朝" w:hAnsi="ＭＳ 明朝" w:hint="eastAsia"/>
        </w:rPr>
        <w:t>ることを目的とする。</w:t>
      </w:r>
    </w:p>
    <w:p w14:paraId="74534DBA" w14:textId="77777777" w:rsidR="0039077A" w:rsidRPr="0039077A" w:rsidRDefault="0039077A" w:rsidP="0039077A">
      <w:pPr>
        <w:ind w:firstLineChars="100" w:firstLine="210"/>
        <w:rPr>
          <w:rFonts w:ascii="ＭＳ 明朝" w:eastAsia="ＭＳ 明朝" w:hAnsi="ＭＳ 明朝"/>
        </w:rPr>
      </w:pPr>
    </w:p>
    <w:p w14:paraId="2836B134" w14:textId="0E883409" w:rsidR="005B11EA" w:rsidRPr="00257E75" w:rsidRDefault="005B11EA" w:rsidP="00257E75">
      <w:pPr>
        <w:pStyle w:val="a9"/>
        <w:numPr>
          <w:ilvl w:val="0"/>
          <w:numId w:val="5"/>
        </w:numPr>
        <w:rPr>
          <w:rFonts w:ascii="ＭＳ 明朝" w:eastAsia="ＭＳ 明朝" w:hAnsi="ＭＳ 明朝"/>
        </w:rPr>
      </w:pPr>
      <w:r w:rsidRPr="00257E75">
        <w:rPr>
          <w:rFonts w:ascii="ＭＳ 明朝" w:eastAsia="ＭＳ 明朝" w:hAnsi="ＭＳ 明朝" w:hint="eastAsia"/>
        </w:rPr>
        <w:t>業務委託内容</w:t>
      </w:r>
    </w:p>
    <w:p w14:paraId="5B59101B" w14:textId="218BA19E" w:rsidR="00DE565A" w:rsidRPr="00257E75" w:rsidRDefault="00DE565A" w:rsidP="00DE565A">
      <w:pPr>
        <w:pStyle w:val="a9"/>
        <w:numPr>
          <w:ilvl w:val="1"/>
          <w:numId w:val="3"/>
        </w:numPr>
        <w:ind w:left="993" w:hanging="709"/>
        <w:rPr>
          <w:rFonts w:ascii="ＭＳ 明朝" w:eastAsia="ＭＳ 明朝" w:hAnsi="ＭＳ 明朝"/>
        </w:rPr>
      </w:pPr>
      <w:r w:rsidRPr="00257E75">
        <w:rPr>
          <w:rFonts w:ascii="ＭＳ 明朝" w:eastAsia="ＭＳ 明朝" w:hAnsi="ＭＳ 明朝" w:hint="eastAsia"/>
        </w:rPr>
        <w:t>テーマ</w:t>
      </w:r>
    </w:p>
    <w:p w14:paraId="07B31530" w14:textId="77777777" w:rsidR="00642455" w:rsidRPr="00642455" w:rsidRDefault="00DE565A" w:rsidP="00642455">
      <w:pPr>
        <w:ind w:left="284" w:firstLineChars="200" w:firstLine="420"/>
        <w:rPr>
          <w:rFonts w:ascii="ＭＳ 明朝" w:eastAsia="ＭＳ 明朝" w:hAnsi="ＭＳ 明朝"/>
        </w:rPr>
      </w:pPr>
      <w:r w:rsidRPr="00642455">
        <w:rPr>
          <w:rFonts w:ascii="ＭＳ 明朝" w:eastAsia="ＭＳ 明朝" w:hAnsi="ＭＳ 明朝" w:hint="eastAsia"/>
        </w:rPr>
        <w:t>多言語版生活ガイドブックのテーマは「保険・年金」、「税金」、「ごみ」、「自治会」、</w:t>
      </w:r>
    </w:p>
    <w:p w14:paraId="1B6FB750" w14:textId="7CC0B37F" w:rsidR="00DE565A" w:rsidRPr="00642455" w:rsidRDefault="00DE565A" w:rsidP="00642455">
      <w:pPr>
        <w:ind w:firstLineChars="200" w:firstLine="420"/>
        <w:rPr>
          <w:rFonts w:ascii="ＭＳ 明朝" w:eastAsia="ＭＳ 明朝" w:hAnsi="ＭＳ 明朝"/>
        </w:rPr>
      </w:pPr>
      <w:r w:rsidRPr="00642455">
        <w:rPr>
          <w:rFonts w:ascii="ＭＳ 明朝" w:eastAsia="ＭＳ 明朝" w:hAnsi="ＭＳ 明朝" w:hint="eastAsia"/>
        </w:rPr>
        <w:t>「病気・ケガ」、「防災」</w:t>
      </w:r>
      <w:r w:rsidR="00443B3A" w:rsidRPr="00642455">
        <w:rPr>
          <w:rFonts w:ascii="ＭＳ 明朝" w:eastAsia="ＭＳ 明朝" w:hAnsi="ＭＳ 明朝" w:hint="eastAsia"/>
        </w:rPr>
        <w:t>、「在留資格」など必要と思われる事項</w:t>
      </w:r>
      <w:r w:rsidRPr="00642455">
        <w:rPr>
          <w:rFonts w:ascii="ＭＳ 明朝" w:eastAsia="ＭＳ 明朝" w:hAnsi="ＭＳ 明朝" w:hint="eastAsia"/>
        </w:rPr>
        <w:t>とする。</w:t>
      </w:r>
    </w:p>
    <w:p w14:paraId="02CBB08E" w14:textId="3AFC392F" w:rsidR="00DE565A" w:rsidRPr="00257E75" w:rsidRDefault="00DE565A" w:rsidP="00DE565A">
      <w:pPr>
        <w:pStyle w:val="a9"/>
        <w:numPr>
          <w:ilvl w:val="1"/>
          <w:numId w:val="3"/>
        </w:numPr>
        <w:ind w:left="993" w:hanging="709"/>
        <w:rPr>
          <w:rFonts w:ascii="ＭＳ 明朝" w:eastAsia="ＭＳ 明朝" w:hAnsi="ＭＳ 明朝"/>
        </w:rPr>
      </w:pPr>
      <w:r w:rsidRPr="00257E75">
        <w:rPr>
          <w:rFonts w:ascii="ＭＳ 明朝" w:eastAsia="ＭＳ 明朝" w:hAnsi="ＭＳ 明朝" w:hint="eastAsia"/>
        </w:rPr>
        <w:t>原稿作成</w:t>
      </w:r>
    </w:p>
    <w:p w14:paraId="7EC0F86B" w14:textId="09D799FC" w:rsidR="00DE565A" w:rsidRPr="00642455" w:rsidRDefault="00DE565A" w:rsidP="00642455">
      <w:pPr>
        <w:ind w:leftChars="200" w:left="420" w:firstLineChars="100" w:firstLine="210"/>
        <w:rPr>
          <w:rFonts w:ascii="ＭＳ 明朝" w:eastAsia="ＭＳ 明朝" w:hAnsi="ＭＳ 明朝"/>
        </w:rPr>
      </w:pPr>
      <w:r w:rsidRPr="00642455">
        <w:rPr>
          <w:rFonts w:ascii="ＭＳ 明朝" w:eastAsia="ＭＳ 明朝" w:hAnsi="ＭＳ 明朝" w:hint="eastAsia"/>
        </w:rPr>
        <w:t>原稿の作成は事業者にて行うこと。</w:t>
      </w:r>
      <w:r w:rsidR="00242562" w:rsidRPr="00642455">
        <w:rPr>
          <w:rFonts w:ascii="ＭＳ 明朝" w:eastAsia="ＭＳ 明朝" w:hAnsi="ＭＳ 明朝" w:hint="eastAsia"/>
        </w:rPr>
        <w:t>また、ルール等は極力文字数を減らしイラストや図表などで解説すること。</w:t>
      </w:r>
    </w:p>
    <w:p w14:paraId="7253F832" w14:textId="065DC115" w:rsidR="00DE565A" w:rsidRPr="00642455" w:rsidRDefault="00DE565A" w:rsidP="00642455">
      <w:pPr>
        <w:ind w:leftChars="200" w:left="420" w:firstLineChars="100" w:firstLine="210"/>
        <w:rPr>
          <w:rFonts w:ascii="ＭＳ 明朝" w:eastAsia="ＭＳ 明朝" w:hAnsi="ＭＳ 明朝"/>
        </w:rPr>
      </w:pPr>
      <w:r w:rsidRPr="00642455">
        <w:rPr>
          <w:rFonts w:ascii="ＭＳ 明朝" w:eastAsia="ＭＳ 明朝" w:hAnsi="ＭＳ 明朝" w:hint="eastAsia"/>
        </w:rPr>
        <w:t>なお、原稿作成を担当するものは多文化共生及び外国人支援業務に関する経験及び知識を有する者</w:t>
      </w:r>
      <w:r w:rsidR="00242562" w:rsidRPr="00642455">
        <w:rPr>
          <w:rFonts w:ascii="ＭＳ 明朝" w:eastAsia="ＭＳ 明朝" w:hAnsi="ＭＳ 明朝" w:hint="eastAsia"/>
        </w:rPr>
        <w:t>を採用すること</w:t>
      </w:r>
      <w:r w:rsidRPr="00642455">
        <w:rPr>
          <w:rFonts w:ascii="ＭＳ 明朝" w:eastAsia="ＭＳ 明朝" w:hAnsi="ＭＳ 明朝" w:hint="eastAsia"/>
        </w:rPr>
        <w:t>。</w:t>
      </w:r>
    </w:p>
    <w:p w14:paraId="35C1DE3F" w14:textId="51567D98" w:rsidR="00DE565A" w:rsidRPr="00257E75" w:rsidRDefault="00356F09" w:rsidP="00DE565A">
      <w:pPr>
        <w:pStyle w:val="a9"/>
        <w:numPr>
          <w:ilvl w:val="1"/>
          <w:numId w:val="3"/>
        </w:numPr>
        <w:ind w:left="993" w:hanging="709"/>
        <w:rPr>
          <w:rFonts w:ascii="ＭＳ 明朝" w:eastAsia="ＭＳ 明朝" w:hAnsi="ＭＳ 明朝"/>
        </w:rPr>
      </w:pPr>
      <w:r w:rsidRPr="00257E75">
        <w:rPr>
          <w:rFonts w:ascii="ＭＳ 明朝" w:eastAsia="ＭＳ 明朝" w:hAnsi="ＭＳ 明朝" w:hint="eastAsia"/>
        </w:rPr>
        <w:t>規格</w:t>
      </w:r>
    </w:p>
    <w:p w14:paraId="2579FE5D" w14:textId="73C2CA47" w:rsidR="005F551F" w:rsidRPr="00257E75" w:rsidRDefault="00DE565A" w:rsidP="00642455">
      <w:pPr>
        <w:ind w:leftChars="200" w:left="420" w:firstLineChars="100" w:firstLine="210"/>
        <w:rPr>
          <w:rFonts w:ascii="ＭＳ 明朝" w:eastAsia="ＭＳ 明朝" w:hAnsi="ＭＳ 明朝"/>
        </w:rPr>
      </w:pPr>
      <w:r w:rsidRPr="00642455">
        <w:rPr>
          <w:rFonts w:ascii="ＭＳ 明朝" w:eastAsia="ＭＳ 明朝" w:hAnsi="ＭＳ 明朝" w:hint="eastAsia"/>
        </w:rPr>
        <w:t>多言語版生活ガイドブックの作成にあたり、</w:t>
      </w:r>
      <w:r w:rsidR="00642455" w:rsidRPr="00642455">
        <w:rPr>
          <w:rFonts w:ascii="ＭＳ 明朝" w:eastAsia="ＭＳ 明朝" w:hAnsi="ＭＳ 明朝" w:hint="eastAsia"/>
        </w:rPr>
        <w:t>Ａ４</w:t>
      </w:r>
      <w:r w:rsidR="00356F09" w:rsidRPr="00642455">
        <w:rPr>
          <w:rFonts w:ascii="ＭＳ 明朝" w:eastAsia="ＭＳ 明朝" w:hAnsi="ＭＳ 明朝" w:hint="eastAsia"/>
        </w:rPr>
        <w:t>版</w:t>
      </w:r>
      <w:r w:rsidR="00642455" w:rsidRPr="00642455">
        <w:rPr>
          <w:rFonts w:ascii="ＭＳ 明朝" w:eastAsia="ＭＳ 明朝" w:hAnsi="ＭＳ 明朝" w:hint="eastAsia"/>
        </w:rPr>
        <w:t>３２</w:t>
      </w:r>
      <w:r w:rsidRPr="00642455">
        <w:rPr>
          <w:rFonts w:ascii="ＭＳ 明朝" w:eastAsia="ＭＳ 明朝" w:hAnsi="ＭＳ 明朝"/>
        </w:rPr>
        <w:t>ページ</w:t>
      </w:r>
      <w:r w:rsidR="00356F09" w:rsidRPr="00642455">
        <w:rPr>
          <w:rFonts w:ascii="ＭＳ 明朝" w:eastAsia="ＭＳ 明朝" w:hAnsi="ＭＳ 明朝" w:hint="eastAsia"/>
        </w:rPr>
        <w:t>（表紙・裏表紙を含む）程度</w:t>
      </w:r>
      <w:r w:rsidRPr="00642455">
        <w:rPr>
          <w:rFonts w:ascii="ＭＳ 明朝" w:eastAsia="ＭＳ 明朝" w:hAnsi="ＭＳ 明朝"/>
        </w:rPr>
        <w:t>とする。</w:t>
      </w:r>
      <w:r w:rsidR="005F551F" w:rsidRPr="00257E75">
        <w:rPr>
          <w:rFonts w:ascii="ＭＳ 明朝" w:eastAsia="ＭＳ 明朝" w:hAnsi="ＭＳ 明朝" w:hint="eastAsia"/>
        </w:rPr>
        <w:t>カラーデザイン（</w:t>
      </w:r>
      <w:r w:rsidR="00642455">
        <w:rPr>
          <w:rFonts w:ascii="ＭＳ 明朝" w:eastAsia="ＭＳ 明朝" w:hAnsi="ＭＳ 明朝" w:hint="eastAsia"/>
        </w:rPr>
        <w:t>４</w:t>
      </w:r>
      <w:r w:rsidR="005F551F" w:rsidRPr="00257E75">
        <w:rPr>
          <w:rFonts w:ascii="ＭＳ 明朝" w:eastAsia="ＭＳ 明朝" w:hAnsi="ＭＳ 明朝" w:hint="eastAsia"/>
        </w:rPr>
        <w:t>色刷り）とする。</w:t>
      </w:r>
    </w:p>
    <w:p w14:paraId="5B40FBC5" w14:textId="057844C1" w:rsidR="00DE565A" w:rsidRPr="00257E75" w:rsidRDefault="00DE565A" w:rsidP="00DE565A">
      <w:pPr>
        <w:pStyle w:val="a9"/>
        <w:numPr>
          <w:ilvl w:val="1"/>
          <w:numId w:val="3"/>
        </w:numPr>
        <w:ind w:left="993" w:hanging="709"/>
        <w:rPr>
          <w:rFonts w:ascii="ＭＳ 明朝" w:eastAsia="ＭＳ 明朝" w:hAnsi="ＭＳ 明朝"/>
        </w:rPr>
      </w:pPr>
      <w:r w:rsidRPr="00257E75">
        <w:rPr>
          <w:rFonts w:ascii="ＭＳ 明朝" w:eastAsia="ＭＳ 明朝" w:hAnsi="ＭＳ 明朝" w:hint="eastAsia"/>
        </w:rPr>
        <w:t>作成言語</w:t>
      </w:r>
    </w:p>
    <w:p w14:paraId="103A01B0" w14:textId="2F41E319" w:rsidR="00DE565A" w:rsidRPr="00642455" w:rsidRDefault="00DE565A" w:rsidP="00642455">
      <w:pPr>
        <w:ind w:leftChars="200" w:left="420" w:firstLineChars="100" w:firstLine="210"/>
        <w:rPr>
          <w:rFonts w:ascii="ＭＳ 明朝" w:eastAsia="ＭＳ 明朝" w:hAnsi="ＭＳ 明朝"/>
        </w:rPr>
      </w:pPr>
      <w:r w:rsidRPr="00642455">
        <w:rPr>
          <w:rFonts w:ascii="ＭＳ 明朝" w:eastAsia="ＭＳ 明朝" w:hAnsi="ＭＳ 明朝" w:hint="eastAsia"/>
        </w:rPr>
        <w:t>多言語版生活ガイドブックはスペイン語・ポルトガル語・ベトナム語・タガログ語、英語（</w:t>
      </w:r>
      <w:r w:rsidR="00642455">
        <w:rPr>
          <w:rFonts w:ascii="ＭＳ 明朝" w:eastAsia="ＭＳ 明朝" w:hAnsi="ＭＳ 明朝" w:hint="eastAsia"/>
        </w:rPr>
        <w:t>５</w:t>
      </w:r>
      <w:r w:rsidRPr="00642455">
        <w:rPr>
          <w:rFonts w:ascii="ＭＳ 明朝" w:eastAsia="ＭＳ 明朝" w:hAnsi="ＭＳ 明朝"/>
        </w:rPr>
        <w:t>言語）に翻訳する。また、翻訳は必ずネイティブチェックを行い、正確であるとともに、専門書の翻訳のような固い言葉にならないよう、誰でもが気軽に目を通せるような言葉を採用すること。</w:t>
      </w:r>
    </w:p>
    <w:p w14:paraId="58FB9A93" w14:textId="3E75E082" w:rsidR="00DE565A" w:rsidRPr="00257E75" w:rsidRDefault="00E41DD6" w:rsidP="00DE565A">
      <w:pPr>
        <w:pStyle w:val="a9"/>
        <w:numPr>
          <w:ilvl w:val="1"/>
          <w:numId w:val="3"/>
        </w:numPr>
        <w:ind w:left="993" w:hanging="709"/>
        <w:rPr>
          <w:rFonts w:ascii="ＭＳ 明朝" w:eastAsia="ＭＳ 明朝" w:hAnsi="ＭＳ 明朝"/>
        </w:rPr>
      </w:pPr>
      <w:r w:rsidRPr="00257E75">
        <w:rPr>
          <w:rFonts w:ascii="ＭＳ 明朝" w:eastAsia="ＭＳ 明朝" w:hAnsi="ＭＳ 明朝" w:hint="eastAsia"/>
        </w:rPr>
        <w:t>納期及び</w:t>
      </w:r>
      <w:r w:rsidR="00670781" w:rsidRPr="00257E75">
        <w:rPr>
          <w:rFonts w:ascii="ＭＳ 明朝" w:eastAsia="ＭＳ 明朝" w:hAnsi="ＭＳ 明朝" w:hint="eastAsia"/>
        </w:rPr>
        <w:t>納入方法</w:t>
      </w:r>
    </w:p>
    <w:p w14:paraId="691B4442" w14:textId="0765744C" w:rsidR="00E41DD6" w:rsidRPr="00642455" w:rsidRDefault="00642455" w:rsidP="00642455">
      <w:pPr>
        <w:ind w:firstLineChars="300" w:firstLine="630"/>
        <w:rPr>
          <w:rFonts w:ascii="ＭＳ 明朝" w:eastAsia="ＭＳ 明朝" w:hAnsi="ＭＳ 明朝"/>
        </w:rPr>
      </w:pPr>
      <w:r w:rsidRPr="00642455">
        <w:rPr>
          <w:rFonts w:ascii="ＭＳ 明朝" w:eastAsia="ＭＳ 明朝" w:hAnsi="ＭＳ 明朝" w:hint="eastAsia"/>
        </w:rPr>
        <w:t>ＰＤＦデータ</w:t>
      </w:r>
      <w:r w:rsidR="00E41DD6" w:rsidRPr="00642455">
        <w:rPr>
          <w:rFonts w:ascii="ＭＳ 明朝" w:eastAsia="ＭＳ 明朝" w:hAnsi="ＭＳ 明朝"/>
        </w:rPr>
        <w:t>は令和</w:t>
      </w:r>
      <w:r>
        <w:rPr>
          <w:rFonts w:ascii="ＭＳ 明朝" w:eastAsia="ＭＳ 明朝" w:hAnsi="ＭＳ 明朝" w:hint="eastAsia"/>
        </w:rPr>
        <w:t>７</w:t>
      </w:r>
      <w:r w:rsidR="00E41DD6" w:rsidRPr="00642455">
        <w:rPr>
          <w:rFonts w:ascii="ＭＳ 明朝" w:eastAsia="ＭＳ 明朝" w:hAnsi="ＭＳ 明朝"/>
        </w:rPr>
        <w:t>年</w:t>
      </w:r>
      <w:r>
        <w:rPr>
          <w:rFonts w:ascii="ＭＳ 明朝" w:eastAsia="ＭＳ 明朝" w:hAnsi="ＭＳ 明朝" w:hint="eastAsia"/>
        </w:rPr>
        <w:t>１２</w:t>
      </w:r>
      <w:r w:rsidR="00E41DD6" w:rsidRPr="00642455">
        <w:rPr>
          <w:rFonts w:ascii="ＭＳ 明朝" w:eastAsia="ＭＳ 明朝" w:hAnsi="ＭＳ 明朝"/>
        </w:rPr>
        <w:t>月</w:t>
      </w:r>
      <w:r>
        <w:rPr>
          <w:rFonts w:ascii="ＭＳ 明朝" w:eastAsia="ＭＳ 明朝" w:hAnsi="ＭＳ 明朝" w:hint="eastAsia"/>
        </w:rPr>
        <w:t>末</w:t>
      </w:r>
      <w:r w:rsidR="00E41DD6" w:rsidRPr="00642455">
        <w:rPr>
          <w:rFonts w:ascii="ＭＳ 明朝" w:eastAsia="ＭＳ 明朝" w:hAnsi="ＭＳ 明朝"/>
        </w:rPr>
        <w:t>までに納品すること。</w:t>
      </w:r>
    </w:p>
    <w:p w14:paraId="44E67F52" w14:textId="508B9942" w:rsidR="00670781" w:rsidRPr="00642455" w:rsidRDefault="00670781" w:rsidP="00642455">
      <w:pPr>
        <w:ind w:leftChars="200" w:left="420" w:firstLineChars="100" w:firstLine="210"/>
        <w:rPr>
          <w:rFonts w:ascii="ＭＳ 明朝" w:eastAsia="ＭＳ 明朝" w:hAnsi="ＭＳ 明朝"/>
        </w:rPr>
      </w:pPr>
      <w:r w:rsidRPr="00642455">
        <w:rPr>
          <w:rFonts w:ascii="ＭＳ 明朝" w:eastAsia="ＭＳ 明朝" w:hAnsi="ＭＳ 明朝" w:hint="eastAsia"/>
        </w:rPr>
        <w:t>納品物は</w:t>
      </w:r>
      <w:r w:rsidR="000F0393" w:rsidRPr="00642455">
        <w:rPr>
          <w:rFonts w:ascii="ＭＳ 明朝" w:eastAsia="ＭＳ 明朝" w:hAnsi="ＭＳ 明朝" w:hint="eastAsia"/>
        </w:rPr>
        <w:t>、言語ごとに</w:t>
      </w:r>
      <w:r w:rsidR="00C10726" w:rsidRPr="00642455">
        <w:rPr>
          <w:rFonts w:ascii="ＭＳ 明朝" w:eastAsia="ＭＳ 明朝" w:hAnsi="ＭＳ 明朝" w:hint="eastAsia"/>
        </w:rPr>
        <w:t>ホームページ掲載用の</w:t>
      </w:r>
      <w:r w:rsidR="00642455">
        <w:rPr>
          <w:rFonts w:ascii="ＭＳ 明朝" w:eastAsia="ＭＳ 明朝" w:hAnsi="ＭＳ 明朝" w:hint="eastAsia"/>
        </w:rPr>
        <w:t>ＰＤＦデータ</w:t>
      </w:r>
      <w:r w:rsidR="00B226EE">
        <w:rPr>
          <w:rFonts w:ascii="ＭＳ 明朝" w:eastAsia="ＭＳ 明朝" w:hAnsi="ＭＳ 明朝" w:hint="eastAsia"/>
        </w:rPr>
        <w:t>、</w:t>
      </w:r>
      <w:r w:rsidR="00C10726" w:rsidRPr="00642455">
        <w:rPr>
          <w:rFonts w:ascii="ＭＳ 明朝" w:eastAsia="ＭＳ 明朝" w:hAnsi="ＭＳ 明朝" w:hint="eastAsia"/>
        </w:rPr>
        <w:t>印刷可能な</w:t>
      </w:r>
      <w:r w:rsidR="00642455">
        <w:rPr>
          <w:rFonts w:ascii="ＭＳ 明朝" w:eastAsia="ＭＳ 明朝" w:hAnsi="ＭＳ 明朝" w:hint="eastAsia"/>
        </w:rPr>
        <w:t>ＰＤＦ</w:t>
      </w:r>
      <w:r w:rsidR="00C10726" w:rsidRPr="00642455">
        <w:rPr>
          <w:rFonts w:ascii="ＭＳ 明朝" w:eastAsia="ＭＳ 明朝" w:hAnsi="ＭＳ 明朝" w:hint="eastAsia"/>
        </w:rPr>
        <w:t>（</w:t>
      </w:r>
      <w:r w:rsidR="00642455">
        <w:rPr>
          <w:rFonts w:ascii="ＭＳ 明朝" w:eastAsia="ＭＳ 明朝" w:hAnsi="ＭＳ 明朝" w:hint="eastAsia"/>
        </w:rPr>
        <w:t>ＰＤＦ／Ｘ</w:t>
      </w:r>
      <w:r w:rsidR="00C10726" w:rsidRPr="00642455">
        <w:rPr>
          <w:rFonts w:ascii="ＭＳ 明朝" w:eastAsia="ＭＳ 明朝" w:hAnsi="ＭＳ 明朝" w:hint="eastAsia"/>
        </w:rPr>
        <w:t>）</w:t>
      </w:r>
      <w:r w:rsidR="00B226EE">
        <w:rPr>
          <w:rFonts w:ascii="ＭＳ 明朝" w:eastAsia="ＭＳ 明朝" w:hAnsi="ＭＳ 明朝" w:hint="eastAsia"/>
        </w:rPr>
        <w:t>及び編集可能なデータ</w:t>
      </w:r>
      <w:r w:rsidR="00C10726" w:rsidRPr="00642455">
        <w:rPr>
          <w:rFonts w:ascii="ＭＳ 明朝" w:eastAsia="ＭＳ 明朝" w:hAnsi="ＭＳ 明朝" w:hint="eastAsia"/>
        </w:rPr>
        <w:t>の</w:t>
      </w:r>
      <w:r w:rsidR="00B226EE">
        <w:rPr>
          <w:rFonts w:ascii="ＭＳ 明朝" w:eastAsia="ＭＳ 明朝" w:hAnsi="ＭＳ 明朝" w:hint="eastAsia"/>
        </w:rPr>
        <w:t>３</w:t>
      </w:r>
      <w:r w:rsidR="00C10726" w:rsidRPr="00642455">
        <w:rPr>
          <w:rFonts w:ascii="ＭＳ 明朝" w:eastAsia="ＭＳ 明朝" w:hAnsi="ＭＳ 明朝" w:hint="eastAsia"/>
        </w:rPr>
        <w:t>種類を</w:t>
      </w:r>
      <w:r w:rsidR="00642455">
        <w:rPr>
          <w:rFonts w:ascii="ＭＳ 明朝" w:eastAsia="ＭＳ 明朝" w:hAnsi="ＭＳ 明朝" w:hint="eastAsia"/>
        </w:rPr>
        <w:t>ＤＶＤ－Ｒ</w:t>
      </w:r>
      <w:r w:rsidRPr="00642455">
        <w:rPr>
          <w:rFonts w:ascii="ＭＳ 明朝" w:eastAsia="ＭＳ 明朝" w:hAnsi="ＭＳ 明朝" w:hint="eastAsia"/>
        </w:rPr>
        <w:t>等の記録媒体で納品すること</w:t>
      </w:r>
      <w:r w:rsidRPr="00642455">
        <w:rPr>
          <w:rFonts w:ascii="ＭＳ 明朝" w:eastAsia="ＭＳ 明朝" w:hAnsi="ＭＳ 明朝"/>
        </w:rPr>
        <w:t>。</w:t>
      </w:r>
    </w:p>
    <w:p w14:paraId="11169750" w14:textId="34ACCF1E" w:rsidR="00670781" w:rsidRPr="00642455" w:rsidRDefault="00670781" w:rsidP="00642455">
      <w:pPr>
        <w:ind w:firstLineChars="300" w:firstLine="630"/>
        <w:rPr>
          <w:rFonts w:ascii="ＭＳ 明朝" w:eastAsia="ＭＳ 明朝" w:hAnsi="ＭＳ 明朝"/>
        </w:rPr>
      </w:pPr>
      <w:r w:rsidRPr="00642455">
        <w:rPr>
          <w:rFonts w:ascii="ＭＳ 明朝" w:eastAsia="ＭＳ 明朝" w:hAnsi="ＭＳ 明朝" w:hint="eastAsia"/>
        </w:rPr>
        <w:t>なお、印刷は</w:t>
      </w:r>
      <w:r w:rsidR="00642455">
        <w:rPr>
          <w:rFonts w:ascii="ＭＳ 明朝" w:eastAsia="ＭＳ 明朝" w:hAnsi="ＭＳ 明朝" w:hint="eastAsia"/>
        </w:rPr>
        <w:t>、発注者が対応するため、</w:t>
      </w:r>
      <w:r w:rsidRPr="00642455">
        <w:rPr>
          <w:rFonts w:ascii="ＭＳ 明朝" w:eastAsia="ＭＳ 明朝" w:hAnsi="ＭＳ 明朝" w:hint="eastAsia"/>
        </w:rPr>
        <w:t>印刷物の</w:t>
      </w:r>
      <w:r w:rsidR="00803581" w:rsidRPr="00642455">
        <w:rPr>
          <w:rFonts w:ascii="ＭＳ 明朝" w:eastAsia="ＭＳ 明朝" w:hAnsi="ＭＳ 明朝" w:hint="eastAsia"/>
        </w:rPr>
        <w:t>納品</w:t>
      </w:r>
      <w:r w:rsidRPr="00642455">
        <w:rPr>
          <w:rFonts w:ascii="ＭＳ 明朝" w:eastAsia="ＭＳ 明朝" w:hAnsi="ＭＳ 明朝" w:hint="eastAsia"/>
        </w:rPr>
        <w:t>は</w:t>
      </w:r>
      <w:r w:rsidR="00642455">
        <w:rPr>
          <w:rFonts w:ascii="ＭＳ 明朝" w:eastAsia="ＭＳ 明朝" w:hAnsi="ＭＳ 明朝" w:hint="eastAsia"/>
        </w:rPr>
        <w:t>要しない</w:t>
      </w:r>
      <w:r w:rsidRPr="00642455">
        <w:rPr>
          <w:rFonts w:ascii="ＭＳ 明朝" w:eastAsia="ＭＳ 明朝" w:hAnsi="ＭＳ 明朝" w:hint="eastAsia"/>
        </w:rPr>
        <w:t>。</w:t>
      </w:r>
    </w:p>
    <w:p w14:paraId="3F22B9BA" w14:textId="1B7484C1" w:rsidR="00670781" w:rsidRPr="00257E75" w:rsidRDefault="00642455" w:rsidP="00DE565A">
      <w:pPr>
        <w:pStyle w:val="a9"/>
        <w:numPr>
          <w:ilvl w:val="1"/>
          <w:numId w:val="3"/>
        </w:numPr>
        <w:ind w:left="993" w:hanging="709"/>
        <w:rPr>
          <w:rFonts w:ascii="ＭＳ 明朝" w:eastAsia="ＭＳ 明朝" w:hAnsi="ＭＳ 明朝"/>
        </w:rPr>
      </w:pPr>
      <w:r>
        <w:rPr>
          <w:rFonts w:ascii="ＭＳ 明朝" w:eastAsia="ＭＳ 明朝" w:hAnsi="ＭＳ 明朝" w:hint="eastAsia"/>
        </w:rPr>
        <w:t>独自</w:t>
      </w:r>
      <w:r w:rsidR="00670781" w:rsidRPr="00257E75">
        <w:rPr>
          <w:rFonts w:ascii="ＭＳ 明朝" w:eastAsia="ＭＳ 明朝" w:hAnsi="ＭＳ 明朝" w:hint="eastAsia"/>
        </w:rPr>
        <w:t>の</w:t>
      </w:r>
      <w:r>
        <w:rPr>
          <w:rFonts w:ascii="ＭＳ 明朝" w:eastAsia="ＭＳ 明朝" w:hAnsi="ＭＳ 明朝" w:hint="eastAsia"/>
        </w:rPr>
        <w:t>提案</w:t>
      </w:r>
    </w:p>
    <w:p w14:paraId="2C1743D9" w14:textId="49B42527" w:rsidR="00DE565A" w:rsidRDefault="00642455" w:rsidP="00DE565A">
      <w:pPr>
        <w:pStyle w:val="a9"/>
        <w:ind w:left="440"/>
        <w:rPr>
          <w:rFonts w:ascii="ＭＳ 明朝" w:eastAsia="ＭＳ 明朝" w:hAnsi="ＭＳ 明朝"/>
        </w:rPr>
      </w:pPr>
      <w:r>
        <w:rPr>
          <w:rFonts w:ascii="ＭＳ 明朝" w:eastAsia="ＭＳ 明朝" w:hAnsi="ＭＳ 明朝" w:hint="eastAsia"/>
        </w:rPr>
        <w:t xml:space="preserve">　本仕様書で定める業務のほか、</w:t>
      </w:r>
      <w:r w:rsidR="00916B43">
        <w:rPr>
          <w:rFonts w:ascii="ＭＳ 明朝" w:eastAsia="ＭＳ 明朝" w:hAnsi="ＭＳ 明朝" w:hint="eastAsia"/>
        </w:rPr>
        <w:t>プ</w:t>
      </w:r>
      <w:r>
        <w:rPr>
          <w:rFonts w:ascii="ＭＳ 明朝" w:eastAsia="ＭＳ 明朝" w:hAnsi="ＭＳ 明朝" w:hint="eastAsia"/>
        </w:rPr>
        <w:t>ロポーザルの参加事業者は独自の提案を行うことができる。</w:t>
      </w:r>
    </w:p>
    <w:p w14:paraId="5350B76A" w14:textId="77777777" w:rsidR="00642455" w:rsidRPr="00257E75" w:rsidRDefault="00642455" w:rsidP="00DE565A">
      <w:pPr>
        <w:pStyle w:val="a9"/>
        <w:ind w:left="440"/>
        <w:rPr>
          <w:rFonts w:ascii="ＭＳ 明朝" w:eastAsia="ＭＳ 明朝" w:hAnsi="ＭＳ 明朝"/>
        </w:rPr>
      </w:pPr>
    </w:p>
    <w:p w14:paraId="780E26A6" w14:textId="5A5B4BA0" w:rsidR="00DE565A" w:rsidRPr="00257E75" w:rsidRDefault="005B11EA" w:rsidP="00257E75">
      <w:pPr>
        <w:pStyle w:val="a9"/>
        <w:numPr>
          <w:ilvl w:val="0"/>
          <w:numId w:val="5"/>
        </w:numPr>
        <w:rPr>
          <w:rFonts w:ascii="ＭＳ 明朝" w:eastAsia="ＭＳ 明朝" w:hAnsi="ＭＳ 明朝"/>
        </w:rPr>
      </w:pPr>
      <w:r w:rsidRPr="00257E75">
        <w:rPr>
          <w:rFonts w:ascii="ＭＳ 明朝" w:eastAsia="ＭＳ 明朝" w:hAnsi="ＭＳ 明朝" w:hint="eastAsia"/>
        </w:rPr>
        <w:lastRenderedPageBreak/>
        <w:t>その他</w:t>
      </w:r>
    </w:p>
    <w:p w14:paraId="5FCE6DA3" w14:textId="77777777" w:rsidR="00492516" w:rsidRDefault="00E500C9" w:rsidP="00242562">
      <w:pPr>
        <w:pStyle w:val="a9"/>
        <w:numPr>
          <w:ilvl w:val="1"/>
          <w:numId w:val="4"/>
        </w:numPr>
        <w:ind w:left="993" w:hanging="709"/>
        <w:rPr>
          <w:rFonts w:ascii="ＭＳ 明朝" w:eastAsia="ＭＳ 明朝" w:hAnsi="ＭＳ 明朝"/>
        </w:rPr>
      </w:pPr>
      <w:r w:rsidRPr="00257E75">
        <w:rPr>
          <w:rFonts w:ascii="ＭＳ 明朝" w:eastAsia="ＭＳ 明朝" w:hAnsi="ＭＳ 明朝" w:hint="eastAsia"/>
        </w:rPr>
        <w:t>本業務を履行するうえで知り得た情報等については、第三者に開示または漏洩し</w:t>
      </w:r>
    </w:p>
    <w:p w14:paraId="02810AB4" w14:textId="01E2406E" w:rsidR="00E500C9" w:rsidRPr="00492516" w:rsidRDefault="00E500C9" w:rsidP="00492516">
      <w:pPr>
        <w:ind w:left="284" w:firstLineChars="200" w:firstLine="420"/>
        <w:rPr>
          <w:rFonts w:ascii="ＭＳ 明朝" w:eastAsia="ＭＳ 明朝" w:hAnsi="ＭＳ 明朝"/>
        </w:rPr>
      </w:pPr>
      <w:r w:rsidRPr="00492516">
        <w:rPr>
          <w:rFonts w:ascii="ＭＳ 明朝" w:eastAsia="ＭＳ 明朝" w:hAnsi="ＭＳ 明朝" w:hint="eastAsia"/>
        </w:rPr>
        <w:t>ないこと。</w:t>
      </w:r>
    </w:p>
    <w:p w14:paraId="5EB937EB" w14:textId="77777777" w:rsidR="00492516" w:rsidRDefault="00DE565A" w:rsidP="00242562">
      <w:pPr>
        <w:pStyle w:val="a9"/>
        <w:numPr>
          <w:ilvl w:val="1"/>
          <w:numId w:val="4"/>
        </w:numPr>
        <w:ind w:left="993" w:hanging="709"/>
        <w:rPr>
          <w:rFonts w:ascii="ＭＳ 明朝" w:eastAsia="ＭＳ 明朝" w:hAnsi="ＭＳ 明朝"/>
        </w:rPr>
      </w:pPr>
      <w:r w:rsidRPr="00257E75">
        <w:rPr>
          <w:rFonts w:ascii="ＭＳ 明朝" w:eastAsia="ＭＳ 明朝" w:hAnsi="ＭＳ 明朝" w:hint="eastAsia"/>
        </w:rPr>
        <w:t>成果品の著作権はすべて本町に帰属する。</w:t>
      </w:r>
      <w:r w:rsidR="00242562" w:rsidRPr="00257E75">
        <w:rPr>
          <w:rFonts w:ascii="ＭＳ 明朝" w:eastAsia="ＭＳ 明朝" w:hAnsi="ＭＳ 明朝" w:hint="eastAsia"/>
        </w:rPr>
        <w:t>また、本町が必要に応じて再編集・印</w:t>
      </w:r>
    </w:p>
    <w:p w14:paraId="346A3F26" w14:textId="3DED96A6" w:rsidR="00DE565A" w:rsidRPr="00492516" w:rsidRDefault="00242562" w:rsidP="00492516">
      <w:pPr>
        <w:ind w:left="284" w:firstLineChars="200" w:firstLine="420"/>
        <w:rPr>
          <w:rFonts w:ascii="ＭＳ 明朝" w:eastAsia="ＭＳ 明朝" w:hAnsi="ＭＳ 明朝"/>
        </w:rPr>
      </w:pPr>
      <w:r w:rsidRPr="00492516">
        <w:rPr>
          <w:rFonts w:ascii="ＭＳ 明朝" w:eastAsia="ＭＳ 明朝" w:hAnsi="ＭＳ 明朝" w:hint="eastAsia"/>
        </w:rPr>
        <w:t>刷・複製等ができるものとする。</w:t>
      </w:r>
    </w:p>
    <w:p w14:paraId="742FAA35" w14:textId="77777777" w:rsidR="00492516" w:rsidRDefault="00242562" w:rsidP="00242562">
      <w:pPr>
        <w:pStyle w:val="a9"/>
        <w:numPr>
          <w:ilvl w:val="1"/>
          <w:numId w:val="4"/>
        </w:numPr>
        <w:ind w:left="993" w:hanging="709"/>
        <w:rPr>
          <w:rFonts w:ascii="ＭＳ 明朝" w:eastAsia="ＭＳ 明朝" w:hAnsi="ＭＳ 明朝"/>
        </w:rPr>
      </w:pPr>
      <w:r w:rsidRPr="00257E75">
        <w:rPr>
          <w:rFonts w:ascii="ＭＳ 明朝" w:eastAsia="ＭＳ 明朝" w:hAnsi="ＭＳ 明朝" w:hint="eastAsia"/>
        </w:rPr>
        <w:t>第三者が権利を有している画像・イラスト等を使用する場合は、事前に権利者よ</w:t>
      </w:r>
    </w:p>
    <w:p w14:paraId="6C8237B2" w14:textId="77777777" w:rsidR="00492516" w:rsidRDefault="00242562" w:rsidP="00492516">
      <w:pPr>
        <w:ind w:left="284" w:firstLineChars="200" w:firstLine="420"/>
        <w:rPr>
          <w:rFonts w:ascii="ＭＳ 明朝" w:eastAsia="ＭＳ 明朝" w:hAnsi="ＭＳ 明朝"/>
        </w:rPr>
      </w:pPr>
      <w:r w:rsidRPr="00492516">
        <w:rPr>
          <w:rFonts w:ascii="ＭＳ 明朝" w:eastAsia="ＭＳ 明朝" w:hAnsi="ＭＳ 明朝" w:hint="eastAsia"/>
        </w:rPr>
        <w:t>り二次使用を含めた使用の許諾及び事後においても権利の主張を行わない旨の許諾</w:t>
      </w:r>
    </w:p>
    <w:p w14:paraId="403FF7DA" w14:textId="5BE14789" w:rsidR="00242562" w:rsidRPr="00492516" w:rsidRDefault="00242562" w:rsidP="00492516">
      <w:pPr>
        <w:ind w:left="284" w:firstLineChars="200" w:firstLine="420"/>
        <w:rPr>
          <w:rFonts w:ascii="ＭＳ 明朝" w:eastAsia="ＭＳ 明朝" w:hAnsi="ＭＳ 明朝"/>
        </w:rPr>
      </w:pPr>
      <w:r w:rsidRPr="00492516">
        <w:rPr>
          <w:rFonts w:ascii="ＭＳ 明朝" w:eastAsia="ＭＳ 明朝" w:hAnsi="ＭＳ 明朝" w:hint="eastAsia"/>
        </w:rPr>
        <w:t>を得ること。なお、必要となる一切の手続き及び使用料の負担は</w:t>
      </w:r>
      <w:r w:rsidR="00B157AA" w:rsidRPr="00492516">
        <w:rPr>
          <w:rFonts w:ascii="ＭＳ 明朝" w:eastAsia="ＭＳ 明朝" w:hAnsi="ＭＳ 明朝" w:hint="eastAsia"/>
        </w:rPr>
        <w:t>受注者</w:t>
      </w:r>
      <w:r w:rsidRPr="00492516">
        <w:rPr>
          <w:rFonts w:ascii="ＭＳ 明朝" w:eastAsia="ＭＳ 明朝" w:hAnsi="ＭＳ 明朝" w:hint="eastAsia"/>
        </w:rPr>
        <w:t>が行うこと。</w:t>
      </w:r>
    </w:p>
    <w:p w14:paraId="6FF12FC4" w14:textId="5635D53B" w:rsidR="00BD5B6E" w:rsidRPr="00257E75" w:rsidRDefault="00B157AA" w:rsidP="00242562">
      <w:pPr>
        <w:pStyle w:val="a9"/>
        <w:numPr>
          <w:ilvl w:val="1"/>
          <w:numId w:val="4"/>
        </w:numPr>
        <w:ind w:left="993" w:hanging="709"/>
        <w:rPr>
          <w:rFonts w:ascii="ＭＳ 明朝" w:eastAsia="ＭＳ 明朝" w:hAnsi="ＭＳ 明朝"/>
        </w:rPr>
      </w:pPr>
      <w:r>
        <w:rPr>
          <w:rFonts w:ascii="ＭＳ 明朝" w:eastAsia="ＭＳ 明朝" w:hAnsi="ＭＳ 明朝" w:hint="eastAsia"/>
        </w:rPr>
        <w:t>あらかじめ発注者</w:t>
      </w:r>
      <w:r w:rsidR="00BD5B6E" w:rsidRPr="00257E75">
        <w:rPr>
          <w:rFonts w:ascii="ＭＳ 明朝" w:eastAsia="ＭＳ 明朝" w:hAnsi="ＭＳ 明朝" w:hint="eastAsia"/>
        </w:rPr>
        <w:t>と調整したスケジュールを遵守すること。</w:t>
      </w:r>
    </w:p>
    <w:p w14:paraId="3811F754" w14:textId="77777777" w:rsidR="00492516" w:rsidRDefault="00DE565A" w:rsidP="00242562">
      <w:pPr>
        <w:pStyle w:val="a9"/>
        <w:numPr>
          <w:ilvl w:val="1"/>
          <w:numId w:val="4"/>
        </w:numPr>
        <w:ind w:left="993" w:hanging="709"/>
        <w:rPr>
          <w:rFonts w:ascii="ＭＳ 明朝" w:eastAsia="ＭＳ 明朝" w:hAnsi="ＭＳ 明朝"/>
        </w:rPr>
      </w:pPr>
      <w:r w:rsidRPr="00257E75">
        <w:rPr>
          <w:rFonts w:ascii="ＭＳ 明朝" w:eastAsia="ＭＳ 明朝" w:hAnsi="ＭＳ 明朝" w:hint="eastAsia"/>
        </w:rPr>
        <w:t>本仕様書について疑義が生じたとき、又は定めのない事項や細部の業務内容につ</w:t>
      </w:r>
    </w:p>
    <w:p w14:paraId="6B057011" w14:textId="5A9F9B34" w:rsidR="00DE565A" w:rsidRPr="00492516" w:rsidRDefault="00DE565A" w:rsidP="00492516">
      <w:pPr>
        <w:ind w:left="284" w:firstLineChars="200" w:firstLine="420"/>
        <w:rPr>
          <w:rFonts w:ascii="ＭＳ 明朝" w:eastAsia="ＭＳ 明朝" w:hAnsi="ＭＳ 明朝"/>
        </w:rPr>
      </w:pPr>
      <w:r w:rsidRPr="00492516">
        <w:rPr>
          <w:rFonts w:ascii="ＭＳ 明朝" w:eastAsia="ＭＳ 明朝" w:hAnsi="ＭＳ 明朝" w:hint="eastAsia"/>
        </w:rPr>
        <w:t>いては、その都度</w:t>
      </w:r>
      <w:r w:rsidR="00B157AA" w:rsidRPr="00492516">
        <w:rPr>
          <w:rFonts w:ascii="ＭＳ 明朝" w:eastAsia="ＭＳ 明朝" w:hAnsi="ＭＳ 明朝" w:hint="eastAsia"/>
        </w:rPr>
        <w:t>、発注者</w:t>
      </w:r>
      <w:r w:rsidRPr="00492516">
        <w:rPr>
          <w:rFonts w:ascii="ＭＳ 明朝" w:eastAsia="ＭＳ 明朝" w:hAnsi="ＭＳ 明朝" w:hint="eastAsia"/>
        </w:rPr>
        <w:t>と協議すること。</w:t>
      </w:r>
    </w:p>
    <w:p w14:paraId="1590460B" w14:textId="73A6CCEB" w:rsidR="00CB1E6C" w:rsidRPr="00492516" w:rsidRDefault="00CB1E6C" w:rsidP="00492516">
      <w:pPr>
        <w:rPr>
          <w:rFonts w:ascii="ＭＳ 明朝" w:eastAsia="ＭＳ 明朝" w:hAnsi="ＭＳ 明朝"/>
        </w:rPr>
      </w:pPr>
    </w:p>
    <w:sectPr w:rsidR="00CB1E6C" w:rsidRPr="00492516" w:rsidSect="006965C6">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B9B0C" w14:textId="77777777" w:rsidR="00A12FD9" w:rsidRDefault="00A12FD9" w:rsidP="00816F5F">
      <w:r>
        <w:separator/>
      </w:r>
    </w:p>
  </w:endnote>
  <w:endnote w:type="continuationSeparator" w:id="0">
    <w:p w14:paraId="12442EAB" w14:textId="77777777" w:rsidR="00A12FD9" w:rsidRDefault="00A12FD9" w:rsidP="00816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7E656" w14:textId="77777777" w:rsidR="00A12FD9" w:rsidRDefault="00A12FD9" w:rsidP="00816F5F">
      <w:r>
        <w:separator/>
      </w:r>
    </w:p>
  </w:footnote>
  <w:footnote w:type="continuationSeparator" w:id="0">
    <w:p w14:paraId="2A6F61DE" w14:textId="77777777" w:rsidR="00A12FD9" w:rsidRDefault="00A12FD9" w:rsidP="00816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113EF"/>
    <w:multiLevelType w:val="hybridMultilevel"/>
    <w:tmpl w:val="1B60A990"/>
    <w:lvl w:ilvl="0" w:tplc="9EF6B96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1E3A0E"/>
    <w:multiLevelType w:val="hybridMultilevel"/>
    <w:tmpl w:val="E82C6EF0"/>
    <w:lvl w:ilvl="0" w:tplc="04090011">
      <w:start w:val="1"/>
      <w:numFmt w:val="decimalEnclosedCircle"/>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340A0EE0"/>
    <w:multiLevelType w:val="hybridMultilevel"/>
    <w:tmpl w:val="C20CE4AA"/>
    <w:lvl w:ilvl="0" w:tplc="FFFFFFFF">
      <w:start w:val="1"/>
      <w:numFmt w:val="decimalEnclosedCircle"/>
      <w:lvlText w:val="%1"/>
      <w:lvlJc w:val="left"/>
      <w:pPr>
        <w:ind w:left="880" w:hanging="440"/>
      </w:pPr>
    </w:lvl>
    <w:lvl w:ilvl="1" w:tplc="B5BEAA58">
      <w:start w:val="1"/>
      <w:numFmt w:val="decimalFullWidth"/>
      <w:lvlText w:val="（%2）"/>
      <w:lvlJc w:val="left"/>
      <w:pPr>
        <w:ind w:left="1320" w:hanging="440"/>
      </w:pPr>
      <w:rPr>
        <w:rFonts w:hint="default"/>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 w15:restartNumberingAfterBreak="0">
    <w:nsid w:val="4DC259B4"/>
    <w:multiLevelType w:val="hybridMultilevel"/>
    <w:tmpl w:val="C986D02C"/>
    <w:lvl w:ilvl="0" w:tplc="0409000F">
      <w:start w:val="1"/>
      <w:numFmt w:val="decimal"/>
      <w:lvlText w:val="%1."/>
      <w:lvlJc w:val="left"/>
      <w:pPr>
        <w:ind w:left="440" w:hanging="440"/>
      </w:pPr>
    </w:lvl>
    <w:lvl w:ilvl="1" w:tplc="B5BEAA58">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5E6648D"/>
    <w:multiLevelType w:val="hybridMultilevel"/>
    <w:tmpl w:val="C150C6D0"/>
    <w:lvl w:ilvl="0" w:tplc="FFFFFFFF">
      <w:start w:val="1"/>
      <w:numFmt w:val="decimalEnclosedCircle"/>
      <w:lvlText w:val="%1"/>
      <w:lvlJc w:val="left"/>
      <w:pPr>
        <w:ind w:left="880" w:hanging="440"/>
      </w:pPr>
    </w:lvl>
    <w:lvl w:ilvl="1" w:tplc="73002100">
      <w:start w:val="1"/>
      <w:numFmt w:val="decimalFullWidth"/>
      <w:lvlText w:val="（%2）"/>
      <w:lvlJc w:val="left"/>
      <w:pPr>
        <w:ind w:left="1320" w:hanging="440"/>
      </w:pPr>
      <w:rPr>
        <w:rFonts w:hint="default"/>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1EA"/>
    <w:rsid w:val="00031A7A"/>
    <w:rsid w:val="00046E3B"/>
    <w:rsid w:val="000B0E4A"/>
    <w:rsid w:val="000D0108"/>
    <w:rsid w:val="000F0393"/>
    <w:rsid w:val="001132A9"/>
    <w:rsid w:val="0017797E"/>
    <w:rsid w:val="001B5CFA"/>
    <w:rsid w:val="002219C7"/>
    <w:rsid w:val="00240BAD"/>
    <w:rsid w:val="00242562"/>
    <w:rsid w:val="002431D7"/>
    <w:rsid w:val="00254B9A"/>
    <w:rsid w:val="00257E75"/>
    <w:rsid w:val="003477EA"/>
    <w:rsid w:val="00356F09"/>
    <w:rsid w:val="00367BD5"/>
    <w:rsid w:val="00385C90"/>
    <w:rsid w:val="0039077A"/>
    <w:rsid w:val="004248C2"/>
    <w:rsid w:val="004272E8"/>
    <w:rsid w:val="00443B3A"/>
    <w:rsid w:val="00476270"/>
    <w:rsid w:val="0048723A"/>
    <w:rsid w:val="00492516"/>
    <w:rsid w:val="004E3BD1"/>
    <w:rsid w:val="005B11EA"/>
    <w:rsid w:val="005D5A3F"/>
    <w:rsid w:val="005F551F"/>
    <w:rsid w:val="00642455"/>
    <w:rsid w:val="00664DF7"/>
    <w:rsid w:val="00670781"/>
    <w:rsid w:val="006965C6"/>
    <w:rsid w:val="007048C5"/>
    <w:rsid w:val="00742031"/>
    <w:rsid w:val="007508F6"/>
    <w:rsid w:val="00774452"/>
    <w:rsid w:val="007A6289"/>
    <w:rsid w:val="007B1B9F"/>
    <w:rsid w:val="007E56BA"/>
    <w:rsid w:val="007F7B6E"/>
    <w:rsid w:val="00803581"/>
    <w:rsid w:val="00816F5F"/>
    <w:rsid w:val="00916B43"/>
    <w:rsid w:val="00933F64"/>
    <w:rsid w:val="009D67CB"/>
    <w:rsid w:val="00A12FD9"/>
    <w:rsid w:val="00A15DD3"/>
    <w:rsid w:val="00A5270A"/>
    <w:rsid w:val="00A7762A"/>
    <w:rsid w:val="00A84C3D"/>
    <w:rsid w:val="00B157AA"/>
    <w:rsid w:val="00B15E10"/>
    <w:rsid w:val="00B226EE"/>
    <w:rsid w:val="00B82DD6"/>
    <w:rsid w:val="00BD5B6E"/>
    <w:rsid w:val="00C10726"/>
    <w:rsid w:val="00C44174"/>
    <w:rsid w:val="00CB1E6C"/>
    <w:rsid w:val="00D777C8"/>
    <w:rsid w:val="00DE565A"/>
    <w:rsid w:val="00E41DD6"/>
    <w:rsid w:val="00E500C9"/>
    <w:rsid w:val="00E52DAC"/>
    <w:rsid w:val="00E87F15"/>
    <w:rsid w:val="00EA4337"/>
    <w:rsid w:val="00F13805"/>
    <w:rsid w:val="00F32709"/>
    <w:rsid w:val="00F51BBD"/>
    <w:rsid w:val="00F8102F"/>
    <w:rsid w:val="00FD4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863264"/>
  <w15:chartTrackingRefBased/>
  <w15:docId w15:val="{463090A4-167C-4902-BFC9-15DC290A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B11E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B11E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B11E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B11E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B11E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B11E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B11E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B11E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B11E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11E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B11E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B11E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B11E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B11E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B11E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B11E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B11E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B11E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B11E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B11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1E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B11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1EA"/>
    <w:pPr>
      <w:spacing w:before="160" w:after="160"/>
      <w:jc w:val="center"/>
    </w:pPr>
    <w:rPr>
      <w:i/>
      <w:iCs/>
      <w:color w:val="404040" w:themeColor="text1" w:themeTint="BF"/>
    </w:rPr>
  </w:style>
  <w:style w:type="character" w:customStyle="1" w:styleId="a8">
    <w:name w:val="引用文 (文字)"/>
    <w:basedOn w:val="a0"/>
    <w:link w:val="a7"/>
    <w:uiPriority w:val="29"/>
    <w:rsid w:val="005B11EA"/>
    <w:rPr>
      <w:i/>
      <w:iCs/>
      <w:color w:val="404040" w:themeColor="text1" w:themeTint="BF"/>
    </w:rPr>
  </w:style>
  <w:style w:type="paragraph" w:styleId="a9">
    <w:name w:val="List Paragraph"/>
    <w:basedOn w:val="a"/>
    <w:uiPriority w:val="34"/>
    <w:qFormat/>
    <w:rsid w:val="005B11EA"/>
    <w:pPr>
      <w:ind w:left="720"/>
      <w:contextualSpacing/>
    </w:pPr>
  </w:style>
  <w:style w:type="character" w:styleId="21">
    <w:name w:val="Intense Emphasis"/>
    <w:basedOn w:val="a0"/>
    <w:uiPriority w:val="21"/>
    <w:qFormat/>
    <w:rsid w:val="005B11EA"/>
    <w:rPr>
      <w:i/>
      <w:iCs/>
      <w:color w:val="0F4761" w:themeColor="accent1" w:themeShade="BF"/>
    </w:rPr>
  </w:style>
  <w:style w:type="paragraph" w:styleId="22">
    <w:name w:val="Intense Quote"/>
    <w:basedOn w:val="a"/>
    <w:next w:val="a"/>
    <w:link w:val="23"/>
    <w:uiPriority w:val="30"/>
    <w:qFormat/>
    <w:rsid w:val="005B11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B11EA"/>
    <w:rPr>
      <w:i/>
      <w:iCs/>
      <w:color w:val="0F4761" w:themeColor="accent1" w:themeShade="BF"/>
    </w:rPr>
  </w:style>
  <w:style w:type="character" w:styleId="24">
    <w:name w:val="Intense Reference"/>
    <w:basedOn w:val="a0"/>
    <w:uiPriority w:val="32"/>
    <w:qFormat/>
    <w:rsid w:val="005B11EA"/>
    <w:rPr>
      <w:b/>
      <w:bCs/>
      <w:smallCaps/>
      <w:color w:val="0F4761" w:themeColor="accent1" w:themeShade="BF"/>
      <w:spacing w:val="5"/>
    </w:rPr>
  </w:style>
  <w:style w:type="paragraph" w:styleId="aa">
    <w:name w:val="header"/>
    <w:basedOn w:val="a"/>
    <w:link w:val="ab"/>
    <w:uiPriority w:val="99"/>
    <w:unhideWhenUsed/>
    <w:rsid w:val="00816F5F"/>
    <w:pPr>
      <w:tabs>
        <w:tab w:val="center" w:pos="4252"/>
        <w:tab w:val="right" w:pos="8504"/>
      </w:tabs>
      <w:snapToGrid w:val="0"/>
    </w:pPr>
  </w:style>
  <w:style w:type="character" w:customStyle="1" w:styleId="ab">
    <w:name w:val="ヘッダー (文字)"/>
    <w:basedOn w:val="a0"/>
    <w:link w:val="aa"/>
    <w:uiPriority w:val="99"/>
    <w:rsid w:val="00816F5F"/>
  </w:style>
  <w:style w:type="paragraph" w:styleId="ac">
    <w:name w:val="footer"/>
    <w:basedOn w:val="a"/>
    <w:link w:val="ad"/>
    <w:uiPriority w:val="99"/>
    <w:unhideWhenUsed/>
    <w:rsid w:val="00816F5F"/>
    <w:pPr>
      <w:tabs>
        <w:tab w:val="center" w:pos="4252"/>
        <w:tab w:val="right" w:pos="8504"/>
      </w:tabs>
      <w:snapToGrid w:val="0"/>
    </w:pPr>
  </w:style>
  <w:style w:type="character" w:customStyle="1" w:styleId="ad">
    <w:name w:val="フッター (文字)"/>
    <w:basedOn w:val="a0"/>
    <w:link w:val="ac"/>
    <w:uiPriority w:val="99"/>
    <w:rsid w:val="00816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小島 謙治</cp:lastModifiedBy>
  <cp:revision>55</cp:revision>
  <cp:lastPrinted>2025-03-18T03:53:00Z</cp:lastPrinted>
  <dcterms:created xsi:type="dcterms:W3CDTF">2025-03-14T01:05:00Z</dcterms:created>
  <dcterms:modified xsi:type="dcterms:W3CDTF">2025-03-27T08:40:00Z</dcterms:modified>
</cp:coreProperties>
</file>